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b w:val="0"/>
          <w:bCs/>
          <w:spacing w:val="-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-5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-5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5"/>
          <w:sz w:val="44"/>
          <w:szCs w:val="44"/>
        </w:rPr>
        <w:t>江苏省伤口造口失禁护理优秀案例英文展示交流活动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5"/>
          <w:sz w:val="44"/>
          <w:szCs w:val="44"/>
          <w:lang w:val="en-US" w:eastAsia="zh-CN"/>
        </w:rPr>
        <w:t>评选结果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-5"/>
          <w:sz w:val="44"/>
          <w:szCs w:val="44"/>
          <w:lang w:val="en-US" w:eastAsia="zh-CN"/>
        </w:rPr>
      </w:pPr>
    </w:p>
    <w:tbl>
      <w:tblPr>
        <w:tblStyle w:val="2"/>
        <w:tblW w:w="10885" w:type="dxa"/>
        <w:jc w:val="center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000000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503"/>
        <w:gridCol w:w="1740"/>
        <w:gridCol w:w="2340"/>
        <w:gridCol w:w="1477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5" w:type="dxa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503" w:type="dxa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10"/>
                <w:sz w:val="24"/>
                <w:szCs w:val="24"/>
              </w:rPr>
              <w:t>案例名称</w:t>
            </w:r>
          </w:p>
        </w:tc>
        <w:tc>
          <w:tcPr>
            <w:tcW w:w="1740" w:type="dxa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8"/>
                <w:sz w:val="24"/>
                <w:szCs w:val="24"/>
              </w:rPr>
              <w:t>联系人</w:t>
            </w:r>
          </w:p>
        </w:tc>
        <w:tc>
          <w:tcPr>
            <w:tcW w:w="2340" w:type="dxa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8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12"/>
                <w:sz w:val="24"/>
                <w:szCs w:val="24"/>
              </w:rPr>
              <w:t>单位名称</w:t>
            </w:r>
          </w:p>
        </w:tc>
        <w:tc>
          <w:tcPr>
            <w:tcW w:w="1477" w:type="dxa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12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5" w:type="dxa"/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503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Nursing intervention for a patient with frequent AD after cervical spinal cord injury</w:t>
            </w:r>
          </w:p>
        </w:tc>
        <w:tc>
          <w:tcPr>
            <w:tcW w:w="174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周萍、唐鹤淑</w:t>
            </w:r>
          </w:p>
        </w:tc>
        <w:tc>
          <w:tcPr>
            <w:tcW w:w="234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江苏省中医院</w:t>
            </w:r>
          </w:p>
        </w:tc>
        <w:tc>
          <w:tcPr>
            <w:tcW w:w="1477" w:type="dxa"/>
            <w:vMerge w:val="restart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在2023年8月13日江苏省第三届专科护理论坛英文汇报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5" w:type="dxa"/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503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Nursing care of a patient with diabetic foot ulcer treated by PRP combined with VAC</w:t>
            </w:r>
          </w:p>
        </w:tc>
        <w:tc>
          <w:tcPr>
            <w:tcW w:w="174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王蔚、王江玲</w:t>
            </w:r>
          </w:p>
        </w:tc>
        <w:tc>
          <w:tcPr>
            <w:tcW w:w="234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南京市第一医院</w:t>
            </w:r>
          </w:p>
        </w:tc>
        <w:tc>
          <w:tcPr>
            <w:tcW w:w="1477" w:type="dxa"/>
            <w:vMerge w:val="continue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5" w:type="dxa"/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503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Wound care for T cell lymphoma with granuloma funGoIDEs: Case study</w:t>
            </w:r>
          </w:p>
        </w:tc>
        <w:tc>
          <w:tcPr>
            <w:tcW w:w="174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胡馨予</w:t>
            </w:r>
          </w:p>
        </w:tc>
        <w:tc>
          <w:tcPr>
            <w:tcW w:w="234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江苏省人民医院</w:t>
            </w:r>
          </w:p>
        </w:tc>
        <w:tc>
          <w:tcPr>
            <w:tcW w:w="1477" w:type="dxa"/>
            <w:vMerge w:val="continue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825" w:type="dxa"/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503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Nursing Care for a Patient with an Incisional Infection following a Parastomal Hernia Repair Surgery</w:t>
            </w:r>
          </w:p>
        </w:tc>
        <w:tc>
          <w:tcPr>
            <w:tcW w:w="174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孙龙</w:t>
            </w:r>
          </w:p>
        </w:tc>
        <w:tc>
          <w:tcPr>
            <w:tcW w:w="234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南京市江宁医院</w:t>
            </w:r>
          </w:p>
        </w:tc>
        <w:tc>
          <w:tcPr>
            <w:tcW w:w="1477" w:type="dxa"/>
            <w:vMerge w:val="continue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jc w:val="center"/>
        </w:trPr>
        <w:tc>
          <w:tcPr>
            <w:tcW w:w="825" w:type="dxa"/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4503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Nursing of a patient suffered with Hodgkin’s lymphoma with chest wall tumor ulceration</w:t>
            </w:r>
          </w:p>
        </w:tc>
        <w:tc>
          <w:tcPr>
            <w:tcW w:w="174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陈奕</w:t>
            </w:r>
          </w:p>
        </w:tc>
        <w:tc>
          <w:tcPr>
            <w:tcW w:w="234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苏州大学苏州医学院护理学院</w:t>
            </w:r>
          </w:p>
        </w:tc>
        <w:tc>
          <w:tcPr>
            <w:tcW w:w="1477" w:type="dxa"/>
            <w:vMerge w:val="continue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5" w:type="dxa"/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4503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Palliative Wound Care: A case report</w:t>
            </w:r>
          </w:p>
        </w:tc>
        <w:tc>
          <w:tcPr>
            <w:tcW w:w="174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瞿小龙</w:t>
            </w:r>
          </w:p>
        </w:tc>
        <w:tc>
          <w:tcPr>
            <w:tcW w:w="234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连云港市第一人民医院</w:t>
            </w:r>
          </w:p>
        </w:tc>
        <w:tc>
          <w:tcPr>
            <w:tcW w:w="147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5" w:type="dxa"/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4503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Nursing care of a newborn with congenital epidermolysis bullosa and skin defect</w:t>
            </w:r>
          </w:p>
        </w:tc>
        <w:tc>
          <w:tcPr>
            <w:tcW w:w="174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严雪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芹</w:t>
            </w:r>
          </w:p>
        </w:tc>
        <w:tc>
          <w:tcPr>
            <w:tcW w:w="234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江苏大学附属医院</w:t>
            </w:r>
          </w:p>
        </w:tc>
        <w:tc>
          <w:tcPr>
            <w:tcW w:w="147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825" w:type="dxa"/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4503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Thoughts, Differentiation, and Ation for a patient with a Non-healing Lower Lamb Ulcer and Sjogren’s Syndrome for Four years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郭蕾、方晓雅</w:t>
            </w:r>
          </w:p>
        </w:tc>
        <w:tc>
          <w:tcPr>
            <w:tcW w:w="234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中国医学科学院皮肤病医院</w:t>
            </w:r>
          </w:p>
        </w:tc>
        <w:tc>
          <w:tcPr>
            <w:tcW w:w="147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25" w:type="dxa"/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4503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Nursing care of an elderly patient with stage 4 press injury</w:t>
            </w:r>
          </w:p>
        </w:tc>
        <w:tc>
          <w:tcPr>
            <w:tcW w:w="174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王裕玲、陈悦</w:t>
            </w:r>
          </w:p>
        </w:tc>
        <w:tc>
          <w:tcPr>
            <w:tcW w:w="234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南京市中西医结合医院</w:t>
            </w:r>
          </w:p>
        </w:tc>
        <w:tc>
          <w:tcPr>
            <w:tcW w:w="147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825" w:type="dxa"/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4503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</w:rPr>
              <w:t>Successful Care of a Diffuse Large B Cell Lymphoma Patient with Peri-ileostomal Allergic Dermatitis: A Case Report</w:t>
            </w:r>
          </w:p>
        </w:tc>
        <w:tc>
          <w:tcPr>
            <w:tcW w:w="174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牛妞、李如月</w:t>
            </w:r>
          </w:p>
        </w:tc>
        <w:tc>
          <w:tcPr>
            <w:tcW w:w="2340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南京大学医学院附属鼓楼医院</w:t>
            </w:r>
          </w:p>
        </w:tc>
        <w:tc>
          <w:tcPr>
            <w:tcW w:w="1477" w:type="dxa"/>
            <w:shd w:val="clear" w:color="000000" w:fill="FFFFFF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21F54F-8C3D-421A-80A7-E88C85FCDB2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E577802-F6AC-48BC-A122-6A4E8E1BA02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49D46C5-4F3A-4539-B142-E04F021D0C5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D14099C-EF98-46B8-9CCA-9A416686F7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NGViZTM0M2RiNWRmOWZmZTdkNmU0MjNjMzhjM2YifQ=="/>
  </w:docVars>
  <w:rsids>
    <w:rsidRoot w:val="22F8518A"/>
    <w:rsid w:val="22F8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2023-07-26T07:29:00Z</dcterms:created>
  <dc:creator>我心，我成，我是王。</dc:creator>
  <cp:lastModifiedBy>我心，我成，我是王。</cp:lastModifiedBy>
  <dcterms:modified xsi:type="dcterms:W3CDTF">2023-07-26T07:32:04Z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4A8905B4C52744028D487039517B9EA6_11</vt:lpwstr>
  </property>
</Properties>
</file>